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563" w:rsidRPr="00297DD5" w:rsidRDefault="00AA1563" w:rsidP="00AA1563">
      <w:pPr>
        <w:pStyle w:val="Navade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color w:val="auto"/>
          <w:szCs w:val="22"/>
        </w:rPr>
      </w:pPr>
      <w:r w:rsidRPr="00B53014">
        <w:rPr>
          <w:noProof/>
          <w:sz w:val="28"/>
          <w:szCs w:val="28"/>
        </w:rPr>
        <w:drawing>
          <wp:inline distT="0" distB="0" distL="0" distR="0">
            <wp:extent cx="1409700" cy="8286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ab/>
      </w:r>
      <w:r w:rsidRPr="00297DD5">
        <w:rPr>
          <w:b/>
          <w:i/>
          <w:color w:val="auto"/>
          <w:szCs w:val="22"/>
        </w:rPr>
        <w:t>SPOROČILO ZA JAVNOST</w:t>
      </w:r>
      <w:r>
        <w:rPr>
          <w:b/>
          <w:i/>
          <w:color w:val="auto"/>
          <w:szCs w:val="22"/>
        </w:rPr>
        <w:t>: 2</w:t>
      </w:r>
      <w:r>
        <w:rPr>
          <w:b/>
          <w:i/>
          <w:color w:val="auto"/>
          <w:szCs w:val="22"/>
        </w:rPr>
        <w:t>0</w:t>
      </w:r>
      <w:r>
        <w:rPr>
          <w:b/>
          <w:i/>
          <w:color w:val="auto"/>
          <w:szCs w:val="22"/>
        </w:rPr>
        <w:t>. marca</w:t>
      </w:r>
      <w:r w:rsidRPr="00297DD5">
        <w:rPr>
          <w:b/>
          <w:i/>
          <w:color w:val="auto"/>
          <w:szCs w:val="22"/>
        </w:rPr>
        <w:t xml:space="preserve"> 2016</w:t>
      </w:r>
      <w:r>
        <w:rPr>
          <w:b/>
          <w:i/>
          <w:color w:val="auto"/>
          <w:szCs w:val="22"/>
        </w:rPr>
        <w:t>, za takojšnjo objavo</w:t>
      </w:r>
    </w:p>
    <w:p w:rsidR="00AA1563" w:rsidRDefault="00AA1563" w:rsidP="00591927">
      <w:pPr>
        <w:rPr>
          <w:b/>
          <w:bCs/>
          <w:i/>
          <w:iCs/>
        </w:rPr>
      </w:pPr>
    </w:p>
    <w:p w:rsidR="001F07C4" w:rsidRPr="00AA1563" w:rsidRDefault="001F07C4" w:rsidP="00591927">
      <w:pPr>
        <w:rPr>
          <w:b/>
          <w:bCs/>
          <w:color w:val="C00000"/>
          <w:sz w:val="24"/>
          <w:szCs w:val="24"/>
        </w:rPr>
      </w:pPr>
      <w:r w:rsidRPr="00AA1563">
        <w:rPr>
          <w:b/>
          <w:bCs/>
          <w:color w:val="C00000"/>
          <w:sz w:val="24"/>
          <w:szCs w:val="24"/>
        </w:rPr>
        <w:t>LJUBLJANA DOBIVA GRAJSKI VINOGRAD</w:t>
      </w:r>
    </w:p>
    <w:p w:rsidR="001F07C4" w:rsidRDefault="001F07C4" w:rsidP="00AA1563">
      <w:pPr>
        <w:jc w:val="both"/>
        <w:rPr>
          <w:b/>
          <w:bCs/>
        </w:rPr>
      </w:pPr>
      <w:r>
        <w:rPr>
          <w:b/>
          <w:bCs/>
        </w:rPr>
        <w:t xml:space="preserve">Ljubljanski grad ni le najbolj obiskana turistična točka </w:t>
      </w:r>
      <w:r w:rsidR="00962A9C">
        <w:rPr>
          <w:b/>
          <w:bCs/>
        </w:rPr>
        <w:t xml:space="preserve">v </w:t>
      </w:r>
      <w:r>
        <w:rPr>
          <w:b/>
          <w:bCs/>
        </w:rPr>
        <w:t>prestolnic</w:t>
      </w:r>
      <w:r w:rsidR="00962A9C">
        <w:rPr>
          <w:b/>
          <w:bCs/>
        </w:rPr>
        <w:t>i</w:t>
      </w:r>
      <w:r>
        <w:rPr>
          <w:b/>
          <w:bCs/>
        </w:rPr>
        <w:t xml:space="preserve"> in </w:t>
      </w:r>
      <w:r w:rsidR="00B16479">
        <w:rPr>
          <w:b/>
          <w:bCs/>
        </w:rPr>
        <w:t>prizorišče</w:t>
      </w:r>
      <w:r>
        <w:rPr>
          <w:b/>
          <w:bCs/>
        </w:rPr>
        <w:t xml:space="preserve"> raznolikih kulturnih programov, je tudi zelena oaza, ki številnim domačim in tujim obiskovalcem sredi mesta ponuja odmik v naravo. Sprehode bo</w:t>
      </w:r>
      <w:r w:rsidR="00351EAF">
        <w:rPr>
          <w:b/>
          <w:bCs/>
        </w:rPr>
        <w:t xml:space="preserve"> odslej</w:t>
      </w:r>
      <w:r>
        <w:rPr>
          <w:b/>
          <w:bCs/>
        </w:rPr>
        <w:t xml:space="preserve"> mogoče podaljšati z ogledom nove mestne </w:t>
      </w:r>
      <w:r w:rsidR="00B16479">
        <w:rPr>
          <w:b/>
          <w:bCs/>
        </w:rPr>
        <w:t>pridobitve, urejene</w:t>
      </w:r>
      <w:r>
        <w:rPr>
          <w:b/>
          <w:bCs/>
        </w:rPr>
        <w:t xml:space="preserve"> na južnem pobočju Grajskega hriba – </w:t>
      </w:r>
      <w:r>
        <w:rPr>
          <w:b/>
          <w:bCs/>
          <w:color w:val="C00000"/>
        </w:rPr>
        <w:t>grajskega vinograda</w:t>
      </w:r>
      <w:r>
        <w:rPr>
          <w:b/>
          <w:bCs/>
        </w:rPr>
        <w:t xml:space="preserve">. </w:t>
      </w:r>
      <w:r w:rsidR="00A75C25" w:rsidRPr="00A75C25">
        <w:rPr>
          <w:b/>
          <w:bCs/>
        </w:rPr>
        <w:t xml:space="preserve">V letu, ko se ponaša z nazivom zelena prestolnica Evrope, bo </w:t>
      </w:r>
      <w:r w:rsidR="00C9044D">
        <w:rPr>
          <w:b/>
          <w:bCs/>
        </w:rPr>
        <w:t xml:space="preserve">to </w:t>
      </w:r>
      <w:r w:rsidR="00A75C25" w:rsidRPr="00A75C25">
        <w:rPr>
          <w:b/>
          <w:bCs/>
        </w:rPr>
        <w:t>posebnost nekater</w:t>
      </w:r>
      <w:r w:rsidR="00C9044D">
        <w:rPr>
          <w:b/>
          <w:bCs/>
        </w:rPr>
        <w:t>ih</w:t>
      </w:r>
      <w:r w:rsidR="00A75C25" w:rsidRPr="00A75C25">
        <w:rPr>
          <w:b/>
          <w:bCs/>
        </w:rPr>
        <w:t xml:space="preserve"> </w:t>
      </w:r>
      <w:r w:rsidR="00962A9C">
        <w:rPr>
          <w:b/>
          <w:bCs/>
        </w:rPr>
        <w:t xml:space="preserve">glavnih mest </w:t>
      </w:r>
      <w:r>
        <w:rPr>
          <w:b/>
          <w:bCs/>
        </w:rPr>
        <w:t xml:space="preserve">(npr. Pariz, Praga) </w:t>
      </w:r>
      <w:r w:rsidR="00962A9C">
        <w:rPr>
          <w:b/>
          <w:bCs/>
        </w:rPr>
        <w:t>pri</w:t>
      </w:r>
      <w:r>
        <w:rPr>
          <w:b/>
          <w:bCs/>
        </w:rPr>
        <w:t xml:space="preserve">dobila tudi Ljubljana. </w:t>
      </w:r>
      <w:r w:rsidR="00A75C25">
        <w:rPr>
          <w:b/>
          <w:bCs/>
        </w:rPr>
        <w:t>V g</w:t>
      </w:r>
      <w:r>
        <w:rPr>
          <w:b/>
          <w:bCs/>
        </w:rPr>
        <w:t>rajsk</w:t>
      </w:r>
      <w:r w:rsidR="00A75C25">
        <w:rPr>
          <w:b/>
          <w:bCs/>
        </w:rPr>
        <w:t>em</w:t>
      </w:r>
      <w:r>
        <w:rPr>
          <w:b/>
          <w:bCs/>
        </w:rPr>
        <w:t xml:space="preserve"> vinograd</w:t>
      </w:r>
      <w:r w:rsidR="00A75C25">
        <w:rPr>
          <w:b/>
          <w:bCs/>
        </w:rPr>
        <w:t>u bo za</w:t>
      </w:r>
      <w:r>
        <w:rPr>
          <w:b/>
          <w:bCs/>
        </w:rPr>
        <w:t>sa</w:t>
      </w:r>
      <w:r w:rsidR="00A75C25">
        <w:rPr>
          <w:b/>
          <w:bCs/>
        </w:rPr>
        <w:t xml:space="preserve">jenih </w:t>
      </w:r>
      <w:r>
        <w:rPr>
          <w:b/>
          <w:bCs/>
        </w:rPr>
        <w:t>1050 trs</w:t>
      </w:r>
      <w:r w:rsidR="00A75C25">
        <w:rPr>
          <w:b/>
          <w:bCs/>
        </w:rPr>
        <w:t>ov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belpina</w:t>
      </w:r>
      <w:proofErr w:type="spellEnd"/>
      <w:r>
        <w:rPr>
          <w:b/>
          <w:bCs/>
        </w:rPr>
        <w:t xml:space="preserve"> in </w:t>
      </w:r>
      <w:proofErr w:type="spellStart"/>
      <w:r>
        <w:rPr>
          <w:b/>
          <w:bCs/>
        </w:rPr>
        <w:t>rdečegrajca</w:t>
      </w:r>
      <w:proofErr w:type="spellEnd"/>
      <w:r>
        <w:rPr>
          <w:b/>
          <w:bCs/>
        </w:rPr>
        <w:t xml:space="preserve">. Zadnje </w:t>
      </w:r>
      <w:r w:rsidR="00962A9C">
        <w:rPr>
          <w:b/>
          <w:bCs/>
        </w:rPr>
        <w:t xml:space="preserve">trse </w:t>
      </w:r>
      <w:r>
        <w:rPr>
          <w:b/>
          <w:bCs/>
        </w:rPr>
        <w:t xml:space="preserve">bosta v soboto, 23. aprila, ob </w:t>
      </w:r>
      <w:r w:rsidR="00A75C25">
        <w:rPr>
          <w:b/>
          <w:bCs/>
        </w:rPr>
        <w:t xml:space="preserve">navzočnosti </w:t>
      </w:r>
      <w:r w:rsidR="008221D8">
        <w:rPr>
          <w:b/>
          <w:bCs/>
        </w:rPr>
        <w:t>visokih gostov</w:t>
      </w:r>
      <w:r>
        <w:rPr>
          <w:b/>
          <w:bCs/>
        </w:rPr>
        <w:t xml:space="preserve">, zasadila ljubljanski župan Zoran Janković in direktorica Ljubljanskega gradu Mateja Avbelj Valentan. Ljubljana z grajskim vinogradom utrjuje </w:t>
      </w:r>
      <w:r w:rsidR="00A75C25">
        <w:rPr>
          <w:b/>
          <w:bCs/>
        </w:rPr>
        <w:t xml:space="preserve">svoj </w:t>
      </w:r>
      <w:r>
        <w:rPr>
          <w:b/>
          <w:bCs/>
        </w:rPr>
        <w:t xml:space="preserve">30 let star naziv </w:t>
      </w:r>
      <w:r>
        <w:rPr>
          <w:b/>
          <w:bCs/>
          <w:i/>
          <w:iCs/>
        </w:rPr>
        <w:t>»</w:t>
      </w:r>
      <w:r w:rsidR="00962A9C">
        <w:rPr>
          <w:b/>
          <w:bCs/>
          <w:i/>
          <w:iCs/>
        </w:rPr>
        <w:t>m</w:t>
      </w:r>
      <w:r>
        <w:rPr>
          <w:b/>
          <w:bCs/>
          <w:i/>
          <w:iCs/>
        </w:rPr>
        <w:t xml:space="preserve">esto trte in vina« </w:t>
      </w:r>
      <w:r>
        <w:rPr>
          <w:b/>
          <w:bCs/>
        </w:rPr>
        <w:t>in zaokrožuje dosedanjo vinsko zgodbo ob dogodkih</w:t>
      </w:r>
      <w:r w:rsidR="00A75C25">
        <w:rPr>
          <w:b/>
          <w:bCs/>
        </w:rPr>
        <w:t>,</w:t>
      </w:r>
      <w:r>
        <w:rPr>
          <w:b/>
          <w:bCs/>
        </w:rPr>
        <w:t xml:space="preserve"> povezanih s potomko stare trte z Lenta, ki raste na grajskem dvorišču. Projekt grajski vinograd vodi Javni zavod Ljubljanski grad, investitor je ustanoviteljica zavoda –</w:t>
      </w:r>
      <w:r w:rsidR="00A75C25">
        <w:rPr>
          <w:b/>
          <w:bCs/>
        </w:rPr>
        <w:t xml:space="preserve"> </w:t>
      </w:r>
      <w:r>
        <w:rPr>
          <w:b/>
          <w:bCs/>
        </w:rPr>
        <w:t xml:space="preserve">Mestna občina Ljubljana, strokovni nosilec projekta pa Kmetijski inštitut Slovenije. </w:t>
      </w:r>
    </w:p>
    <w:p w:rsidR="001F07C4" w:rsidRPr="00AA1563" w:rsidRDefault="001F07C4" w:rsidP="00AA1563">
      <w:pPr>
        <w:jc w:val="both"/>
        <w:rPr>
          <w:sz w:val="24"/>
          <w:szCs w:val="24"/>
        </w:rPr>
      </w:pPr>
    </w:p>
    <w:p w:rsidR="001F07C4" w:rsidRDefault="001F07C4" w:rsidP="00AA1563">
      <w:pPr>
        <w:jc w:val="both"/>
      </w:pPr>
      <w:r>
        <w:t xml:space="preserve">30. oktobra leta 1987 je mednarodno vinsko združenje iz Pariza, </w:t>
      </w:r>
      <w:proofErr w:type="spellStart"/>
      <w:r>
        <w:t>Ville</w:t>
      </w:r>
      <w:proofErr w:type="spellEnd"/>
      <w:r>
        <w:t xml:space="preserve"> </w:t>
      </w:r>
      <w:proofErr w:type="spellStart"/>
      <w:r>
        <w:t>Interntionale</w:t>
      </w:r>
      <w:proofErr w:type="spellEnd"/>
      <w:r>
        <w:t xml:space="preserve"> de la </w:t>
      </w:r>
      <w:proofErr w:type="spellStart"/>
      <w:r>
        <w:t>Vigne</w:t>
      </w:r>
      <w:proofErr w:type="spellEnd"/>
      <w:r>
        <w:t xml:space="preserve"> et </w:t>
      </w:r>
      <w:proofErr w:type="spellStart"/>
      <w:r>
        <w:t>du</w:t>
      </w:r>
      <w:proofErr w:type="spellEnd"/>
      <w:r>
        <w:t xml:space="preserve"> Vin, na svojem zasedanju v Rimu Ljubljani podelilo naziv </w:t>
      </w:r>
      <w:r>
        <w:rPr>
          <w:i/>
          <w:iCs/>
        </w:rPr>
        <w:t>»</w:t>
      </w:r>
      <w:r w:rsidR="00962A9C">
        <w:rPr>
          <w:i/>
          <w:iCs/>
        </w:rPr>
        <w:t>m</w:t>
      </w:r>
      <w:r>
        <w:rPr>
          <w:i/>
          <w:iCs/>
        </w:rPr>
        <w:t>esto trte in vina«</w:t>
      </w:r>
      <w:r>
        <w:t xml:space="preserve">. 30. septembra 2015 je minilo 25 let od posaditve grajske trte na dvorišču Ljubljanskega gradu; prvo potomko najstarejše trte na svetu z mariborskega Lenta je v znamenje prijateljstva med mestoma Maribor in Ljubljana tedanja mariborska županja Magdalena Tovornik izročila nekdanjemu ljubljanskemu županu Jožetu Strgarju. 9. februarja 2016 je Ljubljana v Bruslju tudi uradno prevzela naziv </w:t>
      </w:r>
      <w:r w:rsidR="00962A9C">
        <w:rPr>
          <w:i/>
          <w:iCs/>
        </w:rPr>
        <w:t>z</w:t>
      </w:r>
      <w:r>
        <w:rPr>
          <w:i/>
          <w:iCs/>
        </w:rPr>
        <w:t>elena prestolnica Evrope 2016</w:t>
      </w:r>
      <w:r>
        <w:t>. 23. aprila 2016 pa bomo na južnem pobočju Grajskega griča zasadili zadnje trse v grajskem vinogradu. Dobro osončen</w:t>
      </w:r>
      <w:r w:rsidR="00C9044D">
        <w:t>o</w:t>
      </w:r>
      <w:r>
        <w:t xml:space="preserve"> in prevetren</w:t>
      </w:r>
      <w:r w:rsidR="00C9044D">
        <w:t>o</w:t>
      </w:r>
      <w:r>
        <w:t xml:space="preserve"> leg</w:t>
      </w:r>
      <w:r w:rsidR="00962A9C">
        <w:t>o</w:t>
      </w:r>
      <w:r>
        <w:t xml:space="preserve">, ki je </w:t>
      </w:r>
      <w:r w:rsidR="00A75C25">
        <w:t xml:space="preserve">prvi </w:t>
      </w:r>
      <w:r>
        <w:t xml:space="preserve">pogoj za pridelavo zdravega grozdja in dobrega vina, </w:t>
      </w:r>
      <w:r w:rsidR="00C9044D">
        <w:t xml:space="preserve">so izbrali strokovnjaki </w:t>
      </w:r>
      <w:r>
        <w:t xml:space="preserve">Kmetijskega inštituta Slovenije, ki </w:t>
      </w:r>
      <w:r w:rsidR="00C9044D">
        <w:t>so</w:t>
      </w:r>
      <w:r>
        <w:t xml:space="preserve"> opravil</w:t>
      </w:r>
      <w:r w:rsidR="00C9044D">
        <w:t>i</w:t>
      </w:r>
      <w:r>
        <w:t xml:space="preserve"> tudi izbor bele in rdeče sorte. Na nekaj manj kot 0,3 ha bo zasejanih 1050 trsov bele sorte </w:t>
      </w:r>
      <w:proofErr w:type="spellStart"/>
      <w:r>
        <w:t>belpin</w:t>
      </w:r>
      <w:proofErr w:type="spellEnd"/>
      <w:r>
        <w:t xml:space="preserve"> (v svetu bolj poznan kot </w:t>
      </w:r>
      <w:proofErr w:type="spellStart"/>
      <w:r>
        <w:t>chardonnay</w:t>
      </w:r>
      <w:proofErr w:type="spellEnd"/>
      <w:r>
        <w:t xml:space="preserve">) in rdeče sorte </w:t>
      </w:r>
      <w:proofErr w:type="spellStart"/>
      <w:r>
        <w:t>rdečegrajc</w:t>
      </w:r>
      <w:proofErr w:type="spellEnd"/>
      <w:r>
        <w:t xml:space="preserve"> (njegovo prvotno ime je </w:t>
      </w:r>
      <w:proofErr w:type="spellStart"/>
      <w:r>
        <w:t>rotburger</w:t>
      </w:r>
      <w:proofErr w:type="spellEnd"/>
      <w:r>
        <w:t xml:space="preserve"> ali </w:t>
      </w:r>
      <w:proofErr w:type="spellStart"/>
      <w:r>
        <w:t>zweigelt</w:t>
      </w:r>
      <w:proofErr w:type="spellEnd"/>
      <w:r>
        <w:t xml:space="preserve">). Prve trgatve bele sorte se nadejamo v letu 2019, stekleničenja pa leta 2020, leto </w:t>
      </w:r>
      <w:r w:rsidR="00C9044D">
        <w:t xml:space="preserve">ali </w:t>
      </w:r>
      <w:r>
        <w:t xml:space="preserve">dve kasneje pa še </w:t>
      </w:r>
      <w:proofErr w:type="spellStart"/>
      <w:r>
        <w:t>rdečegrajca</w:t>
      </w:r>
      <w:proofErr w:type="spellEnd"/>
      <w:r>
        <w:t>. Predvidena količina buteljk bo med 1000 in 1200</w:t>
      </w:r>
      <w:r w:rsidR="00962A9C">
        <w:t>,</w:t>
      </w:r>
      <w:r>
        <w:t xml:space="preserve"> namenjene </w:t>
      </w:r>
      <w:r w:rsidR="00962A9C">
        <w:t xml:space="preserve">bodo </w:t>
      </w:r>
      <w:r>
        <w:t xml:space="preserve">predvsem protokolu in grajski vinoteki. </w:t>
      </w:r>
    </w:p>
    <w:p w:rsidR="001F07C4" w:rsidRPr="00AA1563" w:rsidRDefault="001F07C4" w:rsidP="00AA1563">
      <w:pPr>
        <w:jc w:val="both"/>
        <w:rPr>
          <w:sz w:val="24"/>
          <w:szCs w:val="24"/>
        </w:rPr>
      </w:pPr>
    </w:p>
    <w:p w:rsidR="001F07C4" w:rsidRDefault="001F07C4" w:rsidP="00AA1563">
      <w:pPr>
        <w:jc w:val="both"/>
      </w:pPr>
      <w:r>
        <w:t>Projekt grajski vinograd vodi Javni zavod Ljubljanski grad. Izvajalec gradbenih del CVP d.</w:t>
      </w:r>
      <w:r w:rsidR="00962A9C">
        <w:t xml:space="preserve"> </w:t>
      </w:r>
      <w:r>
        <w:t>o.</w:t>
      </w:r>
      <w:r w:rsidR="00962A9C">
        <w:t xml:space="preserve"> </w:t>
      </w:r>
      <w:r>
        <w:t xml:space="preserve">o. je bil izbran z javnim naročilom. Končna vrednost projekta bo znana po zaključku vseh del in ne bo presegla razpoložljivih sredstev projekta v višini 250.000 EUR bruto, ki jih zagotavlja naša ustanoviteljica Mestna občina Ljubljana. </w:t>
      </w:r>
      <w:r w:rsidR="00C9044D">
        <w:t>G</w:t>
      </w:r>
      <w:r>
        <w:t>radbena dela predstavljajo okoli 70</w:t>
      </w:r>
      <w:r w:rsidR="00C9044D">
        <w:t xml:space="preserve"> </w:t>
      </w:r>
      <w:r>
        <w:t xml:space="preserve">% celotne vrednosti, med </w:t>
      </w:r>
      <w:r w:rsidR="00962A9C">
        <w:t>druge</w:t>
      </w:r>
      <w:r>
        <w:t xml:space="preserve"> stroške celotnega projekta pa sodijo še pripravljaln</w:t>
      </w:r>
      <w:r w:rsidR="00C9044D">
        <w:t>a</w:t>
      </w:r>
      <w:r>
        <w:t xml:space="preserve"> </w:t>
      </w:r>
      <w:r w:rsidR="00C9044D">
        <w:t>dela</w:t>
      </w:r>
      <w:r>
        <w:t xml:space="preserve"> (sečnja, predhodne arheološke raziskave …) ter priprava projekta za izvedbo del, izvajanje strokovnega nadzora, varstva pri delu … </w:t>
      </w:r>
    </w:p>
    <w:p w:rsidR="00AA1563" w:rsidRDefault="00AA1563" w:rsidP="00591927">
      <w:r>
        <w:t>__________________________________________________________________________________</w:t>
      </w:r>
    </w:p>
    <w:p w:rsidR="00AA1563" w:rsidRPr="00675ECF" w:rsidRDefault="00AA1563" w:rsidP="00AA1563">
      <w:pPr>
        <w:pStyle w:val="Navade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after="100"/>
        <w:jc w:val="both"/>
        <w:rPr>
          <w:sz w:val="20"/>
        </w:rPr>
      </w:pPr>
      <w:r w:rsidRPr="00675ECF">
        <w:rPr>
          <w:sz w:val="20"/>
          <w:lang w:eastAsia="en-US"/>
        </w:rPr>
        <w:t xml:space="preserve">Dodatne informacije: Janja Rozman, vodja odnosov z javnostmi, Ljubljanski grad, tel.: 01/306 42 15, e-pošta: </w:t>
      </w:r>
      <w:hyperlink r:id="rId5" w:history="1">
        <w:r w:rsidRPr="00675ECF">
          <w:rPr>
            <w:rStyle w:val="Hiperpovezava"/>
            <w:sz w:val="20"/>
            <w:lang w:eastAsia="en-US"/>
          </w:rPr>
          <w:t>janja.rozman@ljubljanskigrad.si</w:t>
        </w:r>
      </w:hyperlink>
      <w:r w:rsidRPr="00675ECF">
        <w:rPr>
          <w:sz w:val="20"/>
          <w:lang w:eastAsia="en-US"/>
        </w:rPr>
        <w:t xml:space="preserve"> </w:t>
      </w:r>
    </w:p>
    <w:p w:rsidR="00AA1563" w:rsidRDefault="00AA1563" w:rsidP="00AA1563">
      <w:pPr>
        <w:jc w:val="both"/>
      </w:pPr>
    </w:p>
    <w:p w:rsidR="00AA1563" w:rsidRDefault="00AA1563" w:rsidP="00AA1563">
      <w:pPr>
        <w:jc w:val="both"/>
      </w:pPr>
    </w:p>
    <w:p w:rsidR="00AA1563" w:rsidRDefault="00AA1563" w:rsidP="00AA1563">
      <w:pPr>
        <w:jc w:val="both"/>
      </w:pPr>
    </w:p>
    <w:p w:rsidR="001F07C4" w:rsidRDefault="00AA1563" w:rsidP="00AA1563">
      <w:pPr>
        <w:pStyle w:val="Navade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after="100"/>
        <w:jc w:val="both"/>
      </w:pPr>
      <w:r w:rsidRPr="00B53014">
        <w:rPr>
          <w:noProof/>
          <w:szCs w:val="22"/>
        </w:rPr>
        <w:drawing>
          <wp:inline distT="0" distB="0" distL="0" distR="0">
            <wp:extent cx="4019550" cy="6381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0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91"/>
    <w:rsid w:val="001F07C4"/>
    <w:rsid w:val="00351EAF"/>
    <w:rsid w:val="00392FE4"/>
    <w:rsid w:val="00547043"/>
    <w:rsid w:val="00591927"/>
    <w:rsid w:val="008221D8"/>
    <w:rsid w:val="008434B4"/>
    <w:rsid w:val="00962A9C"/>
    <w:rsid w:val="00A53D91"/>
    <w:rsid w:val="00A75C25"/>
    <w:rsid w:val="00AA1563"/>
    <w:rsid w:val="00B16479"/>
    <w:rsid w:val="00C23E6B"/>
    <w:rsid w:val="00C9044D"/>
    <w:rsid w:val="00CD7543"/>
    <w:rsid w:val="00F4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460E5-A680-4C48-AABB-798976E9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F07C4"/>
    <w:pPr>
      <w:spacing w:after="0" w:line="240" w:lineRule="auto"/>
    </w:pPr>
    <w:rPr>
      <w:rFonts w:ascii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1647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16479"/>
    <w:rPr>
      <w:rFonts w:ascii="Segoe UI" w:hAnsi="Segoe UI" w:cs="Segoe UI"/>
      <w:sz w:val="18"/>
      <w:szCs w:val="18"/>
    </w:rPr>
  </w:style>
  <w:style w:type="paragraph" w:customStyle="1" w:styleId="Navaden1">
    <w:name w:val="Navaden1"/>
    <w:rsid w:val="00AA1563"/>
    <w:pPr>
      <w:spacing w:after="200" w:line="276" w:lineRule="auto"/>
    </w:pPr>
    <w:rPr>
      <w:rFonts w:ascii="Times New Roman" w:eastAsia="ヒラギノ角ゴ Pro W3" w:hAnsi="Times New Roman" w:cs="Times New Roman"/>
      <w:color w:val="000000"/>
      <w:szCs w:val="20"/>
      <w:lang w:eastAsia="sl-SI"/>
    </w:rPr>
  </w:style>
  <w:style w:type="character" w:styleId="Hiperpovezava">
    <w:name w:val="Hyperlink"/>
    <w:uiPriority w:val="99"/>
    <w:unhideWhenUsed/>
    <w:rsid w:val="00AA15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janja.rozman@ljubljanskigrad.s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 Rozman Raubar</dc:creator>
  <cp:lastModifiedBy>Janja Rozman Raubar</cp:lastModifiedBy>
  <cp:revision>7</cp:revision>
  <dcterms:created xsi:type="dcterms:W3CDTF">2016-04-20T07:12:00Z</dcterms:created>
  <dcterms:modified xsi:type="dcterms:W3CDTF">2016-04-23T13:05:00Z</dcterms:modified>
</cp:coreProperties>
</file>